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  <w:t>项目需求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</w:p>
    <w:tbl>
      <w:tblPr>
        <w:tblStyle w:val="3"/>
        <w:tblW w:w="87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3196"/>
        <w:gridCol w:w="881"/>
        <w:gridCol w:w="851"/>
        <w:gridCol w:w="2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3196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2978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A4手册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2本，各700本，封面铜版纸250克，内页铜版纸128克，双面彩色，马丁装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丽萍展架易拉宝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2M*0.8M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房间欢迎卡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A4 300g含双面打印（过塑）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奖状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水晶亚克力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水牌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pvc丝印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签到台分区卡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A4 300g高清照片纸打印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胸卡+吊绳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分三个颜色，PVC滴胶丝印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麦克风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海绵盒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铜牌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500-700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讲台包边板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木质板材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标题宣传文字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每个字50*50CM大小5公分厚度亚克力立体发光字标题字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揭幕启动仪式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\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15人+定制揭幕仪式和视频制作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3196" w:type="dxa"/>
            <w:vAlign w:val="top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theme="minorBidi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大屏幕宣传设计剪辑</w:t>
            </w:r>
          </w:p>
        </w:tc>
        <w:tc>
          <w:tcPr>
            <w:tcW w:w="881" w:type="dxa"/>
            <w:vAlign w:val="top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theme="minorBidi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项</w:t>
            </w:r>
          </w:p>
        </w:tc>
        <w:tc>
          <w:tcPr>
            <w:tcW w:w="8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978" w:type="dxa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theme="minorBidi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配音及各</w:t>
            </w: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  <w:lang w:val="en-US" w:eastAsia="zh-CN"/>
              </w:rPr>
              <w:t>会场</w:t>
            </w: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30秒剪辑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3196" w:type="dxa"/>
            <w:vAlign w:val="top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theme="minorBidi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会议网站定制</w:t>
            </w:r>
          </w:p>
        </w:tc>
        <w:tc>
          <w:tcPr>
            <w:tcW w:w="881" w:type="dxa"/>
            <w:vAlign w:val="top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theme="minorBidi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个</w:t>
            </w:r>
          </w:p>
        </w:tc>
        <w:tc>
          <w:tcPr>
            <w:tcW w:w="8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978" w:type="dxa"/>
            <w:vAlign w:val="top"/>
          </w:tcPr>
          <w:p>
            <w:pPr>
              <w:spacing w:beforeLines="0" w:afterLines="0"/>
              <w:jc w:val="left"/>
              <w:rPr>
                <w:rFonts w:hint="default" w:ascii="微软雅黑" w:hAnsi="微软雅黑" w:eastAsia="微软雅黑" w:cstheme="minorBidi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小程序维护修改设计</w:t>
            </w:r>
          </w:p>
        </w:tc>
      </w:tr>
    </w:tbl>
    <w:p>
      <w:pPr>
        <w:ind w:firstLine="240" w:firstLineChars="100"/>
        <w:jc w:val="left"/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以上内容报价应包含设计、排版、印刷及送货费用。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mMGYzMmZkOWJlNDRiZTRjYjFmNjIyN2E4NzQ2OTUifQ=="/>
  </w:docVars>
  <w:rsids>
    <w:rsidRoot w:val="00172A27"/>
    <w:rsid w:val="03C576B2"/>
    <w:rsid w:val="1233121B"/>
    <w:rsid w:val="154B38ED"/>
    <w:rsid w:val="1ADE796D"/>
    <w:rsid w:val="1E8A7830"/>
    <w:rsid w:val="2F296689"/>
    <w:rsid w:val="48545F96"/>
    <w:rsid w:val="4C777FD7"/>
    <w:rsid w:val="4DAD1323"/>
    <w:rsid w:val="513A61DA"/>
    <w:rsid w:val="577D54AF"/>
    <w:rsid w:val="629848C7"/>
    <w:rsid w:val="687F5D8E"/>
    <w:rsid w:val="6A287A6D"/>
    <w:rsid w:val="6C4B6506"/>
    <w:rsid w:val="6DA9093C"/>
    <w:rsid w:val="758654EC"/>
    <w:rsid w:val="75FB01B6"/>
    <w:rsid w:val="7AF461FC"/>
    <w:rsid w:val="7E4A2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21"/>
    <w:basedOn w:val="4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6">
    <w:name w:val="font01"/>
    <w:basedOn w:val="4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343</Characters>
  <Lines>0</Lines>
  <Paragraphs>0</Paragraphs>
  <TotalTime>1502</TotalTime>
  <ScaleCrop>false</ScaleCrop>
  <LinksUpToDate>false</LinksUpToDate>
  <CharactersWithSpaces>345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2022-07-08T07:52:00Z</dcterms:created>
  <dc:creator>雅</dc:creator>
  <cp:lastModifiedBy>雅</cp:lastModifiedBy>
  <dcterms:modified xsi:type="dcterms:W3CDTF">2023-02-16T08:45:49Z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FFCB26F7AC3D4BBD91D9FC9CBFA48EFA</vt:lpwstr>
  </property>
</Properties>
</file>